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A747F" w14:textId="77777777" w:rsidR="00DE345B" w:rsidRDefault="00DE345B" w:rsidP="00464785">
      <w:pPr>
        <w:jc w:val="right"/>
        <w:rPr>
          <w:u w:val="single"/>
        </w:rPr>
      </w:pPr>
    </w:p>
    <w:p w14:paraId="4EAC0921" w14:textId="6266B429" w:rsidR="00464785" w:rsidRPr="00464785" w:rsidRDefault="00464785" w:rsidP="00464785">
      <w:pPr>
        <w:jc w:val="right"/>
        <w:rPr>
          <w:u w:val="single"/>
        </w:rPr>
      </w:pPr>
      <w:r w:rsidRPr="00464785">
        <w:rPr>
          <w:u w:val="single"/>
        </w:rPr>
        <w:t>Al Sindaco del comune di Todi</w:t>
      </w:r>
    </w:p>
    <w:p w14:paraId="32901CDF" w14:textId="4C910BAB" w:rsidR="00464785" w:rsidRDefault="00464785" w:rsidP="00464785">
      <w:pPr>
        <w:jc w:val="right"/>
        <w:rPr>
          <w:u w:val="single"/>
        </w:rPr>
      </w:pPr>
      <w:r w:rsidRPr="00464785">
        <w:rPr>
          <w:u w:val="single"/>
        </w:rPr>
        <w:t>Al Presidente del Consiglio comunale</w:t>
      </w:r>
    </w:p>
    <w:p w14:paraId="2DEC6EE3" w14:textId="77777777" w:rsidR="00DE345B" w:rsidRDefault="00DE345B" w:rsidP="00464785">
      <w:pPr>
        <w:jc w:val="center"/>
        <w:rPr>
          <w:b/>
        </w:rPr>
      </w:pPr>
    </w:p>
    <w:p w14:paraId="73798DDD" w14:textId="02C3D5C4" w:rsidR="00464785" w:rsidRDefault="00464785" w:rsidP="00464785">
      <w:pPr>
        <w:jc w:val="center"/>
        <w:rPr>
          <w:b/>
        </w:rPr>
      </w:pPr>
      <w:r w:rsidRPr="00464785">
        <w:rPr>
          <w:b/>
        </w:rPr>
        <w:t>INTERROGAZIONE</w:t>
      </w:r>
    </w:p>
    <w:p w14:paraId="14BF5835" w14:textId="75FC975A" w:rsidR="00464785" w:rsidRDefault="00464785" w:rsidP="00464785">
      <w:pPr>
        <w:jc w:val="center"/>
        <w:rPr>
          <w:b/>
        </w:rPr>
      </w:pPr>
      <w:r>
        <w:rPr>
          <w:b/>
        </w:rPr>
        <w:t>A risposta orale</w:t>
      </w:r>
    </w:p>
    <w:p w14:paraId="76476109" w14:textId="17141652" w:rsidR="00464785" w:rsidRDefault="00464785" w:rsidP="00464785">
      <w:pPr>
        <w:jc w:val="both"/>
      </w:pPr>
      <w:r>
        <w:t>Avente ad oggetto: “</w:t>
      </w:r>
      <w:r w:rsidRPr="00464785">
        <w:rPr>
          <w:b/>
        </w:rPr>
        <w:t>Richiesta saldo spettanze Todi Festival edizione 2023</w:t>
      </w:r>
      <w:r>
        <w:t>”</w:t>
      </w:r>
    </w:p>
    <w:p w14:paraId="43BABE27" w14:textId="38E71938" w:rsidR="002201B6" w:rsidRPr="00464785" w:rsidRDefault="00360099" w:rsidP="00464785">
      <w:pPr>
        <w:jc w:val="center"/>
        <w:rPr>
          <w:b/>
        </w:rPr>
      </w:pPr>
      <w:r w:rsidRPr="00464785">
        <w:rPr>
          <w:b/>
        </w:rPr>
        <w:t>PREMESSO</w:t>
      </w:r>
    </w:p>
    <w:p w14:paraId="5A311F11" w14:textId="7922813C" w:rsidR="00360099" w:rsidRDefault="00360099" w:rsidP="00464785">
      <w:pPr>
        <w:jc w:val="both"/>
      </w:pPr>
      <w:r w:rsidRPr="00464785">
        <w:rPr>
          <w:b/>
        </w:rPr>
        <w:t>CHE</w:t>
      </w:r>
      <w:r>
        <w:t xml:space="preserve"> in data 05/08/2025 è comparso sotto ad un post nella pagina social del Comune di Todi il seguente commento: “Caro Sindaco, quando può le chiedo cortesemente di contattarmi visto che al telefono non ho la possibilità di ricevere mai risposte. Si tratta della questione più volta richiamata alla sua attenzione e a quella dei componenti della Giunta relativa al saldo delle nostre spettanze relative a Todi Festival 2023. Grazie anticipatamente per l’attenzione che potrà riservarci”</w:t>
      </w:r>
    </w:p>
    <w:p w14:paraId="06C266D4" w14:textId="61180759" w:rsidR="00360099" w:rsidRDefault="00360099" w:rsidP="00464785">
      <w:pPr>
        <w:jc w:val="both"/>
      </w:pPr>
      <w:r w:rsidRPr="00464785">
        <w:rPr>
          <w:b/>
        </w:rPr>
        <w:t>CHE</w:t>
      </w:r>
      <w:r>
        <w:t xml:space="preserve"> il commento </w:t>
      </w:r>
      <w:r w:rsidR="005741CC">
        <w:t>è stato</w:t>
      </w:r>
      <w:r>
        <w:t xml:space="preserve"> </w:t>
      </w:r>
      <w:r w:rsidR="00776A61">
        <w:t xml:space="preserve">pubblicato </w:t>
      </w:r>
      <w:r>
        <w:t>dal profilo di Eugenio Guarducci, patron del Todi Festival fino al 2024;</w:t>
      </w:r>
    </w:p>
    <w:p w14:paraId="1904E5A9" w14:textId="40D3A58D" w:rsidR="00360099" w:rsidRPr="00464785" w:rsidRDefault="00360099" w:rsidP="00776A61">
      <w:pPr>
        <w:jc w:val="center"/>
        <w:rPr>
          <w:b/>
        </w:rPr>
      </w:pPr>
      <w:r w:rsidRPr="00464785">
        <w:rPr>
          <w:b/>
        </w:rPr>
        <w:t>CONSIDERATO</w:t>
      </w:r>
    </w:p>
    <w:p w14:paraId="4514030F" w14:textId="0212482F" w:rsidR="00360099" w:rsidRDefault="00360099" w:rsidP="00464785">
      <w:pPr>
        <w:jc w:val="both"/>
      </w:pPr>
      <w:r w:rsidRPr="00464785">
        <w:rPr>
          <w:b/>
        </w:rPr>
        <w:t>CHE</w:t>
      </w:r>
      <w:r>
        <w:t xml:space="preserve"> </w:t>
      </w:r>
      <w:r w:rsidR="00F14BF8">
        <w:t xml:space="preserve">la normativa che disciplina il bilancio degli </w:t>
      </w:r>
      <w:r>
        <w:t>enti locali</w:t>
      </w:r>
      <w:r w:rsidR="00F14BF8">
        <w:t xml:space="preserve"> sancisce che</w:t>
      </w:r>
      <w:r>
        <w:t xml:space="preserve"> </w:t>
      </w:r>
      <w:r w:rsidR="00AD524F">
        <w:t xml:space="preserve">le spese </w:t>
      </w:r>
      <w:r w:rsidR="00F14BF8">
        <w:t xml:space="preserve">possono essere effettuate </w:t>
      </w:r>
      <w:r w:rsidR="00AD524F" w:rsidRPr="00AD524F">
        <w:t>solamente nell’ambito delle funzioni e delle competenze previste dalla legge</w:t>
      </w:r>
      <w:r w:rsidR="00AD524F">
        <w:t xml:space="preserve">, </w:t>
      </w:r>
      <w:r w:rsidR="00AD524F" w:rsidRPr="00AD524F">
        <w:t xml:space="preserve">previa approvazione del bilancio preventivo </w:t>
      </w:r>
      <w:r w:rsidR="00AD524F">
        <w:t xml:space="preserve">e </w:t>
      </w:r>
      <w:r w:rsidR="00AD524F" w:rsidRPr="00AD524F">
        <w:t>solo se il bilancio contiene uno stanziamento che autorizza la spesa specifi</w:t>
      </w:r>
      <w:r w:rsidR="00AD524F">
        <w:t>c</w:t>
      </w:r>
      <w:r w:rsidR="00AD524F" w:rsidRPr="00AD524F">
        <w:t>a e indica la copertura finanziaria</w:t>
      </w:r>
      <w:r w:rsidR="00AD524F">
        <w:t xml:space="preserve"> (c.d. impegno di spesa ex art. 183 T.U.E.L.);</w:t>
      </w:r>
    </w:p>
    <w:p w14:paraId="4934579D" w14:textId="56A458C0" w:rsidR="00AD524F" w:rsidRDefault="00AD524F" w:rsidP="00464785">
      <w:pPr>
        <w:jc w:val="both"/>
      </w:pPr>
      <w:r w:rsidRPr="00464785">
        <w:rPr>
          <w:b/>
        </w:rPr>
        <w:t>CHE</w:t>
      </w:r>
      <w:r>
        <w:t xml:space="preserve"> il tenore del commento nonché la sua pubblicazione lascia inequivocabilmente intendere che vi siano delle pendenze da parte del comune di Todi nei confronti del soggetto organizzatore del festival</w:t>
      </w:r>
      <w:r w:rsidR="00DA6FFF">
        <w:t>;</w:t>
      </w:r>
    </w:p>
    <w:p w14:paraId="4FD45B9E" w14:textId="4E052AEF" w:rsidR="00AD524F" w:rsidRPr="00464785" w:rsidRDefault="00AD524F" w:rsidP="00464785">
      <w:pPr>
        <w:jc w:val="center"/>
        <w:rPr>
          <w:b/>
        </w:rPr>
      </w:pPr>
      <w:r w:rsidRPr="00464785">
        <w:rPr>
          <w:b/>
        </w:rPr>
        <w:t>SI INTERROGA IL SINDACO</w:t>
      </w:r>
    </w:p>
    <w:p w14:paraId="1C7C2ECE" w14:textId="1F5350EE" w:rsidR="00AD524F" w:rsidRDefault="00AD524F" w:rsidP="00464785">
      <w:pPr>
        <w:jc w:val="both"/>
      </w:pPr>
      <w:r>
        <w:t xml:space="preserve">Per </w:t>
      </w:r>
      <w:r w:rsidR="00F45DBA">
        <w:t>conoscere</w:t>
      </w:r>
      <w:r>
        <w:t>:</w:t>
      </w:r>
    </w:p>
    <w:p w14:paraId="392A9BB8" w14:textId="7A1C2613" w:rsidR="00AD524F" w:rsidRDefault="00464785" w:rsidP="00464785">
      <w:pPr>
        <w:pStyle w:val="Paragrafoelenco"/>
        <w:numPr>
          <w:ilvl w:val="0"/>
          <w:numId w:val="1"/>
        </w:numPr>
        <w:jc w:val="both"/>
      </w:pPr>
      <w:r>
        <w:t>l</w:t>
      </w:r>
      <w:r w:rsidR="00AD524F">
        <w:t>’ammontare del costo totale della edizione 2023 del Todi Festival specificando quanto già liquidato e quanto ancora resta da versare sulla base delle richieste avanzate dal soggetto organizzatore;</w:t>
      </w:r>
    </w:p>
    <w:p w14:paraId="489E0073" w14:textId="73AB5327" w:rsidR="00F45DBA" w:rsidRDefault="00464785" w:rsidP="00464785">
      <w:pPr>
        <w:pStyle w:val="Paragrafoelenco"/>
        <w:numPr>
          <w:ilvl w:val="0"/>
          <w:numId w:val="1"/>
        </w:numPr>
        <w:jc w:val="both"/>
      </w:pPr>
      <w:r>
        <w:t>s</w:t>
      </w:r>
      <w:r w:rsidR="00F45DBA">
        <w:t>e le somme</w:t>
      </w:r>
      <w:r w:rsidR="00F14BF8">
        <w:t xml:space="preserve"> </w:t>
      </w:r>
      <w:r w:rsidR="00F45DBA">
        <w:t xml:space="preserve">non ancora erogate sono state impegnate nei tempi e nelle modalità previste </w:t>
      </w:r>
      <w:r w:rsidR="00F14BF8">
        <w:t>dalla</w:t>
      </w:r>
      <w:r w:rsidR="00F45DBA">
        <w:t xml:space="preserve"> legge</w:t>
      </w:r>
      <w:r>
        <w:t xml:space="preserve"> e, nel caso in cui ciò sia avvenuto, i motivi per cui ancora non si è proceduto al pagamento;</w:t>
      </w:r>
    </w:p>
    <w:p w14:paraId="2EBE2A13" w14:textId="0BC7BB1B" w:rsidR="00D05F6E" w:rsidRDefault="00F14BF8" w:rsidP="00464785">
      <w:pPr>
        <w:pStyle w:val="Paragrafoelenco"/>
        <w:numPr>
          <w:ilvl w:val="0"/>
          <w:numId w:val="1"/>
        </w:numPr>
        <w:jc w:val="both"/>
      </w:pPr>
      <w:r>
        <w:t xml:space="preserve">se </w:t>
      </w:r>
      <w:r w:rsidR="00DE345B">
        <w:t>può</w:t>
      </w:r>
      <w:r>
        <w:t xml:space="preserve"> configurarsi la necessità di un riconoscimento </w:t>
      </w:r>
      <w:r w:rsidR="00DE345B">
        <w:t xml:space="preserve">di un debito </w:t>
      </w:r>
      <w:r>
        <w:t xml:space="preserve">fuori bilancio o, diversamente, </w:t>
      </w:r>
      <w:r w:rsidR="00D05F6E">
        <w:t xml:space="preserve">se il pagamento </w:t>
      </w:r>
      <w:r w:rsidR="00DE345B">
        <w:t>deve</w:t>
      </w:r>
      <w:r w:rsidR="00D05F6E">
        <w:t xml:space="preserve"> essere imputato al soggetto che abbia assunto obblighi a nome e per conto dell’ente senza le formalità previste per legge e senza le adeguate coperture finanziarie.</w:t>
      </w:r>
    </w:p>
    <w:p w14:paraId="256D85C4" w14:textId="265AC2B6" w:rsidR="00F45DBA" w:rsidRDefault="004C6697" w:rsidP="00464785">
      <w:pPr>
        <w:jc w:val="both"/>
      </w:pPr>
      <w:r>
        <w:t>Todi 05/08/2025</w:t>
      </w:r>
    </w:p>
    <w:p w14:paraId="26EF121D" w14:textId="77777777" w:rsidR="00DE345B" w:rsidRDefault="00DE345B" w:rsidP="00776A61">
      <w:pPr>
        <w:jc w:val="center"/>
      </w:pPr>
    </w:p>
    <w:p w14:paraId="000D37FE" w14:textId="0861B1CF" w:rsidR="004C6697" w:rsidRDefault="00776A61" w:rsidP="00776A61">
      <w:pPr>
        <w:jc w:val="center"/>
      </w:pPr>
      <w:r>
        <w:t>Il Consigliere comunale</w:t>
      </w:r>
    </w:p>
    <w:p w14:paraId="753F967A" w14:textId="0EB326C6" w:rsidR="00776A61" w:rsidRDefault="00776A61" w:rsidP="00776A61">
      <w:pPr>
        <w:jc w:val="center"/>
      </w:pPr>
      <w:r>
        <w:t>Andrea Caprini</w:t>
      </w:r>
    </w:p>
    <w:sectPr w:rsidR="00776A6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6F10A8"/>
    <w:multiLevelType w:val="hybridMultilevel"/>
    <w:tmpl w:val="A392A036"/>
    <w:lvl w:ilvl="0" w:tplc="21FC15FC">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0901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099"/>
    <w:rsid w:val="000F614A"/>
    <w:rsid w:val="00196656"/>
    <w:rsid w:val="002201B6"/>
    <w:rsid w:val="00360099"/>
    <w:rsid w:val="00373E92"/>
    <w:rsid w:val="00464785"/>
    <w:rsid w:val="004C6697"/>
    <w:rsid w:val="005741CC"/>
    <w:rsid w:val="00580DFC"/>
    <w:rsid w:val="006836DD"/>
    <w:rsid w:val="00776A61"/>
    <w:rsid w:val="00AD524F"/>
    <w:rsid w:val="00AE6058"/>
    <w:rsid w:val="00D05F6E"/>
    <w:rsid w:val="00DA6FFF"/>
    <w:rsid w:val="00DE345B"/>
    <w:rsid w:val="00F14BF8"/>
    <w:rsid w:val="00F45D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B3A9B"/>
  <w15:chartTrackingRefBased/>
  <w15:docId w15:val="{6D06E49A-DDB0-4539-8E1B-7400BCB29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600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600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6009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6009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6009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6009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6009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6009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6009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6009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6009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6009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6009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6009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6009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6009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6009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60099"/>
    <w:rPr>
      <w:rFonts w:eastAsiaTheme="majorEastAsia" w:cstheme="majorBidi"/>
      <w:color w:val="272727" w:themeColor="text1" w:themeTint="D8"/>
    </w:rPr>
  </w:style>
  <w:style w:type="paragraph" w:styleId="Titolo">
    <w:name w:val="Title"/>
    <w:basedOn w:val="Normale"/>
    <w:next w:val="Normale"/>
    <w:link w:val="TitoloCarattere"/>
    <w:uiPriority w:val="10"/>
    <w:qFormat/>
    <w:rsid w:val="003600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6009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6009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6009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6009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60099"/>
    <w:rPr>
      <w:i/>
      <w:iCs/>
      <w:color w:val="404040" w:themeColor="text1" w:themeTint="BF"/>
    </w:rPr>
  </w:style>
  <w:style w:type="paragraph" w:styleId="Paragrafoelenco">
    <w:name w:val="List Paragraph"/>
    <w:basedOn w:val="Normale"/>
    <w:uiPriority w:val="34"/>
    <w:qFormat/>
    <w:rsid w:val="00360099"/>
    <w:pPr>
      <w:ind w:left="720"/>
      <w:contextualSpacing/>
    </w:pPr>
  </w:style>
  <w:style w:type="character" w:styleId="Enfasiintensa">
    <w:name w:val="Intense Emphasis"/>
    <w:basedOn w:val="Carpredefinitoparagrafo"/>
    <w:uiPriority w:val="21"/>
    <w:qFormat/>
    <w:rsid w:val="00360099"/>
    <w:rPr>
      <w:i/>
      <w:iCs/>
      <w:color w:val="0F4761" w:themeColor="accent1" w:themeShade="BF"/>
    </w:rPr>
  </w:style>
  <w:style w:type="paragraph" w:styleId="Citazioneintensa">
    <w:name w:val="Intense Quote"/>
    <w:basedOn w:val="Normale"/>
    <w:next w:val="Normale"/>
    <w:link w:val="CitazioneintensaCarattere"/>
    <w:uiPriority w:val="30"/>
    <w:qFormat/>
    <w:rsid w:val="00360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60099"/>
    <w:rPr>
      <w:i/>
      <w:iCs/>
      <w:color w:val="0F4761" w:themeColor="accent1" w:themeShade="BF"/>
    </w:rPr>
  </w:style>
  <w:style w:type="character" w:styleId="Riferimentointenso">
    <w:name w:val="Intense Reference"/>
    <w:basedOn w:val="Carpredefinitoparagrafo"/>
    <w:uiPriority w:val="32"/>
    <w:qFormat/>
    <w:rsid w:val="003600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1836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Caprini</dc:creator>
  <cp:keywords/>
  <dc:description/>
  <cp:lastModifiedBy>Andrea Caprini</cp:lastModifiedBy>
  <cp:revision>2</cp:revision>
  <cp:lastPrinted>2025-08-05T09:58:00Z</cp:lastPrinted>
  <dcterms:created xsi:type="dcterms:W3CDTF">2025-08-06T12:25:00Z</dcterms:created>
  <dcterms:modified xsi:type="dcterms:W3CDTF">2025-08-06T12:25:00Z</dcterms:modified>
</cp:coreProperties>
</file>